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1E" w:rsidRDefault="00EF531E" w:rsidP="00EF531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F531E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-4445</wp:posOffset>
            </wp:positionV>
            <wp:extent cx="2682491" cy="410238"/>
            <wp:effectExtent l="0" t="0" r="3810" b="8890"/>
            <wp:wrapNone/>
            <wp:docPr id="1" name="Obraz 1" descr="C:\Users\Laptop1\Downloads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1\Downloads\log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91" cy="4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31E" w:rsidRDefault="00EF531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548F" w:rsidRPr="004F548F" w:rsidRDefault="004F54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D3255" w:rsidRDefault="00D7302A">
      <w:pPr>
        <w:widowControl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PROCEDURY BEZPIECZEŃSTWA OGRANICZAJĄCE ZAKAŻENIE COVID -19 DLA SZKOŁY PODSTAWOWEJ W DOBRZYNIÓWCE</w:t>
      </w:r>
    </w:p>
    <w:p w:rsidR="003D3255" w:rsidRDefault="003D32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55" w:rsidRDefault="00D7302A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Organizacja zajęć w szkole i przedszkolu: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Do szkoły i oddziału przedszkolnego może uczęszczać dziecko bez objawów chorobowych sugerujących chorobę zakaźną oraz gdy domownicy nie przebywają na kwarantannie lub w izolacji w warunkach domowych.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Dzieci mogą być przyprowadzane do budynku szkoły i z niej odbierane tylko przez opiekunów, którzy nie mają objawów chorobowych. W drodze do i ze szkoły opiekunowie oraz dzieci przestrzegają aktualnych przepisów prawa dotyczących przebywania w przestrzeni publicznej.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Przy wejściu do budynku szkoły opiekunowie dezynfekują ręce oraz zakrywają nos i usta maseczką ochronną.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Opiekunowie odprowadzający dzieci mogą wchodzić do przestrzeni wspólnej szkoły (szatnia, korytarz przy szatni) zachowując zasady:</w:t>
      </w:r>
    </w:p>
    <w:p w:rsidR="003D3255" w:rsidRDefault="00D7302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 opiekun z dzieckiem/ dziećmi,</w:t>
      </w:r>
    </w:p>
    <w:p w:rsidR="003D3255" w:rsidRDefault="00D7302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dystans od kolejnego opiekuna z dzieckiem/ dziećmi min. 1,5 m,</w:t>
      </w:r>
    </w:p>
    <w:p w:rsidR="003D3255" w:rsidRDefault="00D7302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dystans od pracowników szkoły min. 1,5 m,</w:t>
      </w:r>
    </w:p>
    <w:p w:rsidR="003D3255" w:rsidRDefault="00D7302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opiekunowie powinni przestrzegać obowiązujących przepisów prawa związanych</w:t>
      </w:r>
      <w:r w:rsidR="002922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bezpieczeństwem zdrowotnym (m.in. stosować środki ochronne: osłona ust</w:t>
      </w:r>
      <w:r w:rsidR="002922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nosa, rękawiczki jednorazowe lub dezynfekcja rąk).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trakcie ewentualnych apeli organizowanych na terenie szkoły nauczyciele i uczniowie mają obowiązek zakrywania nosa i ust.</w:t>
      </w:r>
    </w:p>
    <w:p w:rsidR="00292215" w:rsidRPr="00292215" w:rsidRDefault="00D7302A" w:rsidP="0029221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92215">
        <w:rPr>
          <w:rFonts w:ascii="Times New Roman" w:eastAsia="Times New Roman" w:hAnsi="Times New Roman" w:cs="Times New Roman"/>
          <w:sz w:val="24"/>
        </w:rPr>
        <w:t xml:space="preserve">W </w:t>
      </w:r>
      <w:r w:rsidR="00292215" w:rsidRPr="00292215">
        <w:rPr>
          <w:rFonts w:ascii="Times New Roman" w:eastAsia="Times New Roman" w:hAnsi="Times New Roman" w:cs="Times New Roman"/>
          <w:sz w:val="24"/>
        </w:rPr>
        <w:t>przestrzeniach wspólnych (np. przerwy na korytarzach)</w:t>
      </w:r>
      <w:r w:rsidRPr="00292215">
        <w:rPr>
          <w:rFonts w:ascii="Times New Roman" w:eastAsia="Times New Roman" w:hAnsi="Times New Roman" w:cs="Times New Roman"/>
          <w:sz w:val="24"/>
        </w:rPr>
        <w:t xml:space="preserve">, uczniów i nauczycieli obowiązuje zakładanie maseczki zasłaniającej usta i nos. </w:t>
      </w:r>
    </w:p>
    <w:p w:rsidR="003D3255" w:rsidRDefault="00D7302A" w:rsidP="0029221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92215">
        <w:rPr>
          <w:rFonts w:ascii="Times New Roman" w:eastAsia="Times New Roman" w:hAnsi="Times New Roman" w:cs="Times New Roman"/>
          <w:sz w:val="24"/>
        </w:rPr>
        <w:t>Jeżeli pracownik szkoły zaobserwuje u dziecka objawy mogące wskazywać na infekcję dróg oddechowych, w tym w szczególności gorączkę lub kaszel, izoluje je w odrębnym pomieszczeniu lub wyznaczonym miejscu</w:t>
      </w:r>
      <w:r w:rsidR="00292215">
        <w:rPr>
          <w:rFonts w:ascii="Times New Roman" w:eastAsia="Times New Roman" w:hAnsi="Times New Roman" w:cs="Times New Roman"/>
          <w:sz w:val="24"/>
        </w:rPr>
        <w:t xml:space="preserve"> </w:t>
      </w:r>
      <w:r w:rsidRPr="00292215">
        <w:rPr>
          <w:rFonts w:ascii="Times New Roman" w:eastAsia="Times New Roman" w:hAnsi="Times New Roman" w:cs="Times New Roman"/>
          <w:sz w:val="24"/>
        </w:rPr>
        <w:t>zapewniając min. 2 m odległości od innych osób i niezwłocznie powiadamia rodziców/opiekunów o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 w:rsidRPr="00292215">
        <w:rPr>
          <w:rFonts w:ascii="Times New Roman" w:eastAsia="Times New Roman" w:hAnsi="Times New Roman" w:cs="Times New Roman"/>
          <w:sz w:val="24"/>
        </w:rPr>
        <w:t>konieczności odebrania dziecka ze szkoły.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Obowiązują ogólne zasady higieny: częste mycie rąk (po przyjściu do szkoły należy bezzwłocznie umyć ręce), ochrona podczas kichania i kaszlu oraz unikanie dotykania oczu, ust i nosa.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sali zabaw używany sprzęt sportowy (piłki, skakanki, obręcze) oraz podłoga są myte lub dezynfekowane po każdym dniu zajęć, w miarę możliwości po każdych zajęciach.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Sale lekcyjne, części wspólne (korytarze) są wietrzone co najmniej raz na godzinę, w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czasie przerwy, a w razie potrzeby także w czasie zajęć. Sala przedszkolna jest wietrzona co najmniej raz na godzinę.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Nauczyciel w klasach I-III organizuje przerwy dla uczniów w interwałach adekwatnych do potrzeb, jednak nie rzadziej niż co 45 minut.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miarę możliwości zaleca się korzystanie przez uczniów z boiska szkolnego oraz pobyt na świeżym powietrzu na terenie szkoły, w tym w czasie przerw.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Podczas realizacji zajęć, w tym zajęć wychowania fizycznego i sportowych, w których nie można zachować dystansu, należy ograniczyć ćwiczenia i gry kontaktowe.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Strój do zajęć wychowania fizycznego i sportowych jest codziennie zabierany do domu. 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Uczniowie i przedszkolaki nie zabierają ze sobą do budynku szkoły niepotrzebnych przedmiotów lub zabawek.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Uczniowie i przedszkolaki korzystają tylko z własnych przyborów przyniesionych ze sobą np. ołówek, długopis, nożyczki itp. lub umieszczonych na stałe w oznaczonej imiennie półce znajdującej się w szafce w sali.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Godziny otwarcia biblioteki są wywieszone na korytarzu. Książki podaje nauczyciel/ bibliotekarz. Oddane książki uczniowie odkładają w wyznaczone miejsc, w celu odbycia kwarantanny.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Dzieci z oddziału przedszkolnego przebywają stale pod opieką tej samej nauczycielki w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wyznaczonej i stałej sali. Z sali usuwane są przedmioty i sprzęty, których nie można skutecznie zdezynfekować. 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Powierzchnia przypadająca na jedno dziecko w oddziale przedszkolnym nie może być mniejsza niż 1,5 m2. 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razie zauważenia niepokojących objawów uczeń, dziecko zostaje poddany pomiarowi temperatury po wcześniejszym uzyskaniu zgody od rodzica, opiekuna.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miarę możliwości dzieci korzystają z placu zabaw, boiska i terenu wokół budynku szkoły. Sprzęt na placu zabaw jest regularnie czyszczony z użyciem detergentu lub dezynfekowany. 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Zajęcia planowane oraz prace</w:t>
      </w:r>
      <w:r w:rsidR="002922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przy stolikach odbywają się z zachowaniem odpowiedniego dystansu. </w:t>
      </w:r>
    </w:p>
    <w:p w:rsidR="003D3255" w:rsidRDefault="00D7302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Przebywanie osób trzecich na terenie szkoły jest ograniczone do niezbędnego  minimum z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zachowaniem wszelkich środków ostrożności.</w:t>
      </w:r>
    </w:p>
    <w:p w:rsidR="003D3255" w:rsidRDefault="003D32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55" w:rsidRDefault="00D7302A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Higiena, czyszczenie i dezynfekcja pomieszczeń i powierzchni: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ab/>
        <w:t>Przy wejściu głównym umieszczono numery telefonów do właściwej miejscowo powiatowej stacji sanitarno-epidemiologicznej i służb medycznych.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2.</w:t>
      </w:r>
      <w:r>
        <w:rPr>
          <w:rFonts w:ascii="Times New Roman" w:eastAsia="Times New Roman" w:hAnsi="Times New Roman" w:cs="Times New Roman"/>
          <w:sz w:val="24"/>
        </w:rPr>
        <w:tab/>
        <w:t>Wszystkie osoby trzecie, w tym rodzice uczniów i dzieci przedszkolnych, wchodzące do szkoły dezynfekują dłonie lub zakładają rękawiczki ochronne, mają obowiązek zasłaniania ust i nosa oraz nie przekraczają obowiązujących stref przebywania.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3.</w:t>
      </w:r>
      <w:r>
        <w:rPr>
          <w:rFonts w:ascii="Times New Roman" w:eastAsia="Times New Roman" w:hAnsi="Times New Roman" w:cs="Times New Roman"/>
          <w:sz w:val="24"/>
        </w:rPr>
        <w:tab/>
        <w:t>Pracownicy szkoły oraz uczniowie regularnie myją ręce wodą z mydłem, zwłaszcza po przyjściu do szkoły, przed jedzeniem, po powrocie ze świeżego powietrza i po skorzystaniu  z toalety.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4.</w:t>
      </w:r>
      <w:r>
        <w:rPr>
          <w:rFonts w:ascii="Times New Roman" w:eastAsia="Times New Roman" w:hAnsi="Times New Roman" w:cs="Times New Roman"/>
          <w:sz w:val="24"/>
        </w:rPr>
        <w:tab/>
        <w:t>Prowadzi się codzienny monitoring prac porządkowych, z uwzględnieniem utrzymania czystości w salach, pomieszczeń sanitarno-higienicznych, ciągów komunikacyjnych, dezynfekcji powierzchni dotykowych – poręczy, klamek i powierzchni płaskich (blatów, klawiatur, włączników).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5.</w:t>
      </w:r>
      <w:r>
        <w:rPr>
          <w:rFonts w:ascii="Times New Roman" w:eastAsia="Times New Roman" w:hAnsi="Times New Roman" w:cs="Times New Roman"/>
          <w:sz w:val="24"/>
        </w:rPr>
        <w:tab/>
        <w:t>W salach oraz w toalecie umieszczono plakaty prawidłowego mycia rąk, a przy dozownikach z płynem dezynfekcji rąk – instrukcje dezynfekcji.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 Podczas przeprowadzania dezynfekcji ściśle są przestrzegane zalecenia producenta środka dezynfekującego,  a zwłaszcza przestrzeganie czasu niezbędnego do wywietrzenia dezynfekowanych pomieszczeń. </w:t>
      </w:r>
    </w:p>
    <w:p w:rsidR="003D3255" w:rsidRDefault="003D32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55" w:rsidRDefault="00D7302A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Gastronomia: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ab/>
        <w:t>Podczas wydawania posiłków pracownicy oraz uczniowie zachowują odpowiednią odległość oraz są wyposażeni w środki ochrony osobistej.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2.</w:t>
      </w:r>
      <w:r>
        <w:rPr>
          <w:rFonts w:ascii="Times New Roman" w:eastAsia="Times New Roman" w:hAnsi="Times New Roman" w:cs="Times New Roman"/>
          <w:sz w:val="24"/>
        </w:rPr>
        <w:tab/>
        <w:t>Korzystanie z posiłków odbywa się w miejscach do tego przeznaczonych (stołówka, sala przedszkolna w przypadku oddziału przedszkolnego oraz sala lekcyjna w przypadku uczniów klas I-III).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>3. Spożywanie posiłków odbywa się w systemie zmianowym w celu zachowania odpowiedniego dystansu.</w:t>
      </w:r>
    </w:p>
    <w:p w:rsidR="003D3255" w:rsidRDefault="003D32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55" w:rsidRDefault="00D7302A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Postępowanie w przypadku podejrzenia zakażenia u pracowników szkoły: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1.</w:t>
      </w:r>
      <w:r>
        <w:rPr>
          <w:rFonts w:ascii="Times New Roman" w:eastAsia="Times New Roman" w:hAnsi="Times New Roman" w:cs="Times New Roman"/>
          <w:sz w:val="24"/>
        </w:rPr>
        <w:tab/>
        <w:t>Do pracy w szkole mogą przychodzić jedynie osoby bez objawów chorobowych sugerujących infekcję dróg oddechowych oraz gdy domownicy nie przebywają na kwarantannie lub  w izolacji w warunkach domowych lub izolacji.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2.</w:t>
      </w:r>
      <w:r>
        <w:rPr>
          <w:rFonts w:ascii="Times New Roman" w:eastAsia="Times New Roman" w:hAnsi="Times New Roman" w:cs="Times New Roman"/>
          <w:sz w:val="24"/>
        </w:rPr>
        <w:tab/>
        <w:t>W przypadku zaobserwowania objawów chorobowych pracownik powinien zostać</w:t>
      </w:r>
      <w:r w:rsidR="002922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domu i skontaktować się telefonicznie z lekarzem podstawowej opieki zdrowotnej, aby uzyskać </w:t>
      </w:r>
      <w:proofErr w:type="spellStart"/>
      <w:r>
        <w:rPr>
          <w:rFonts w:ascii="Times New Roman" w:eastAsia="Times New Roman" w:hAnsi="Times New Roman" w:cs="Times New Roman"/>
          <w:sz w:val="24"/>
        </w:rPr>
        <w:t>teleporadę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medyczną, a w razie pogorszenia się stanu zdrowia zadzwonić pod nr 999 lub 112.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3.</w:t>
      </w:r>
      <w:r>
        <w:rPr>
          <w:rFonts w:ascii="Times New Roman" w:eastAsia="Times New Roman" w:hAnsi="Times New Roman" w:cs="Times New Roman"/>
          <w:sz w:val="24"/>
        </w:rPr>
        <w:tab/>
        <w:t>W przypadku wystąpienia u pracownika będącego na stanowisku pracy niepokojących objawów infekcji dróg oddechowych powinien on skontaktować się telefonicznie z</w:t>
      </w:r>
      <w:r w:rsidR="0029221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lekarzem podstawowej opieki zdrowotnej.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4.</w:t>
      </w:r>
      <w:r>
        <w:rPr>
          <w:rFonts w:ascii="Times New Roman" w:eastAsia="Times New Roman" w:hAnsi="Times New Roman" w:cs="Times New Roman"/>
          <w:sz w:val="24"/>
        </w:rPr>
        <w:tab/>
        <w:t>Obszar, w którym poruszał się i przebywał pracownik z infekcją dróg oddechowych bezzwłocznie należy poddać gruntownemu sprzątaniu oraz dezynfekcji powierzchni płaskich i dotykowych.</w:t>
      </w:r>
    </w:p>
    <w:p w:rsidR="003D3255" w:rsidRDefault="00D7302A">
      <w:pPr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5.</w:t>
      </w:r>
      <w:r>
        <w:rPr>
          <w:rFonts w:ascii="Times New Roman" w:eastAsia="Times New Roman" w:hAnsi="Times New Roman" w:cs="Times New Roman"/>
          <w:sz w:val="24"/>
        </w:rPr>
        <w:tab/>
        <w:t>W przypadku potwierdzonego zakażenia SARS-CoV-2 na terenie szkoły należy stosować się do zaleceń Państwowego Powiatowego Inspektora Sanitarnego.</w:t>
      </w:r>
    </w:p>
    <w:p w:rsidR="003D3255" w:rsidRDefault="003D32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3255" w:rsidRDefault="003D3255">
      <w:pPr>
        <w:rPr>
          <w:rFonts w:ascii="Calibri" w:eastAsia="Calibri" w:hAnsi="Calibri" w:cs="Calibri"/>
        </w:rPr>
      </w:pPr>
    </w:p>
    <w:sectPr w:rsidR="003D3255" w:rsidSect="00EF531E">
      <w:footerReference w:type="default" r:id="rId8"/>
      <w:pgSz w:w="11906" w:h="16838"/>
      <w:pgMar w:top="567" w:right="1418" w:bottom="2206" w:left="1418" w:header="0" w:footer="141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87" w:rsidRDefault="00B26B87">
      <w:pPr>
        <w:spacing w:after="0" w:line="240" w:lineRule="auto"/>
      </w:pPr>
      <w:r>
        <w:separator/>
      </w:r>
    </w:p>
  </w:endnote>
  <w:endnote w:type="continuationSeparator" w:id="0">
    <w:p w:rsidR="00B26B87" w:rsidRDefault="00B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2A" w:rsidRDefault="00D7302A">
    <w:pPr>
      <w:pStyle w:val="Stopka"/>
    </w:pPr>
    <w:r>
      <w:fldChar w:fldCharType="begin"/>
    </w:r>
    <w:r>
      <w:instrText>PAGE</w:instrText>
    </w:r>
    <w:r>
      <w:fldChar w:fldCharType="separate"/>
    </w:r>
    <w:r w:rsidR="004F54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87" w:rsidRDefault="00B26B87">
      <w:pPr>
        <w:spacing w:after="0" w:line="240" w:lineRule="auto"/>
      </w:pPr>
      <w:r>
        <w:separator/>
      </w:r>
    </w:p>
  </w:footnote>
  <w:footnote w:type="continuationSeparator" w:id="0">
    <w:p w:rsidR="00B26B87" w:rsidRDefault="00B2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2A9B"/>
    <w:multiLevelType w:val="multilevel"/>
    <w:tmpl w:val="4CA82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AA92530"/>
    <w:multiLevelType w:val="multilevel"/>
    <w:tmpl w:val="99D28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5"/>
    <w:rsid w:val="0022082A"/>
    <w:rsid w:val="002647FD"/>
    <w:rsid w:val="00292215"/>
    <w:rsid w:val="003D3255"/>
    <w:rsid w:val="004F548F"/>
    <w:rsid w:val="00B26B87"/>
    <w:rsid w:val="00D7302A"/>
    <w:rsid w:val="00E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D4A"/>
  <w15:docId w15:val="{8626EB17-C9DF-4F2E-B384-ABADCFB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44EE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Przymierska</dc:creator>
  <dc:description/>
  <cp:lastModifiedBy>Laptop1</cp:lastModifiedBy>
  <cp:revision>3</cp:revision>
  <cp:lastPrinted>2020-10-05T14:01:00Z</cp:lastPrinted>
  <dcterms:created xsi:type="dcterms:W3CDTF">2020-10-20T09:14:00Z</dcterms:created>
  <dcterms:modified xsi:type="dcterms:W3CDTF">2020-10-20T09:16:00Z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