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F5" w:rsidRPr="00974EB3" w:rsidRDefault="00230CF5" w:rsidP="00230CF5">
      <w:pPr>
        <w:jc w:val="right"/>
        <w:rPr>
          <w:rFonts w:ascii="Times New Roman" w:hAnsi="Times New Roman" w:cs="Times New Roman"/>
          <w:sz w:val="24"/>
          <w:szCs w:val="24"/>
        </w:rPr>
      </w:pPr>
      <w:r w:rsidRPr="00974EB3">
        <w:rPr>
          <w:rFonts w:ascii="Times New Roman" w:hAnsi="Times New Roman" w:cs="Times New Roman"/>
          <w:sz w:val="24"/>
          <w:szCs w:val="24"/>
        </w:rPr>
        <w:t>19.06.2020r.</w:t>
      </w:r>
    </w:p>
    <w:p w:rsidR="00230CF5" w:rsidRDefault="00230CF5" w:rsidP="00230C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spellStart"/>
      <w:r w:rsidRPr="00974EB3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974EB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974EB3">
        <w:rPr>
          <w:rFonts w:ascii="Times New Roman" w:hAnsi="Times New Roman" w:cs="Times New Roman"/>
          <w:sz w:val="24"/>
          <w:szCs w:val="24"/>
        </w:rPr>
        <w:t>Określanie przynależności przedmiotów za pomocą przymiotników dzierżawczych i zaimków wskazujących.</w:t>
      </w:r>
    </w:p>
    <w:p w:rsidR="00230CF5" w:rsidRDefault="00230CF5" w:rsidP="00230CF5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30CF5" w:rsidRDefault="00230CF5" w:rsidP="00230C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zapoznać się z tabelką z  ćwiczenia 1 ze strony 80 w podręczniku.)</w:t>
      </w:r>
    </w:p>
    <w:p w:rsidR="00230CF5" w:rsidRDefault="00230CF5" w:rsidP="00230CF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92167">
        <w:rPr>
          <w:rFonts w:ascii="Times New Roman" w:hAnsi="Times New Roman" w:cs="Times New Roman"/>
          <w:b/>
          <w:sz w:val="24"/>
          <w:szCs w:val="24"/>
        </w:rPr>
        <w:t>Przymiotniki dzierżawcze</w:t>
      </w:r>
      <w:r>
        <w:rPr>
          <w:rFonts w:ascii="Times New Roman" w:hAnsi="Times New Roman" w:cs="Times New Roman"/>
          <w:sz w:val="24"/>
          <w:szCs w:val="24"/>
        </w:rPr>
        <w:t xml:space="preserve"> wskazują osobę, do której coś należy. </w:t>
      </w:r>
    </w:p>
    <w:p w:rsidR="00230CF5" w:rsidRDefault="00230CF5" w:rsidP="00230CF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Stawiamy je przed rzeczownikami. </w:t>
      </w:r>
    </w:p>
    <w:p w:rsidR="00230CF5" w:rsidRDefault="00230CF5" w:rsidP="00230CF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10" w:type="dxa"/>
        <w:tblLook w:val="04A0"/>
      </w:tblPr>
      <w:tblGrid>
        <w:gridCol w:w="3234"/>
        <w:gridCol w:w="3828"/>
      </w:tblGrid>
      <w:tr w:rsidR="00230CF5" w:rsidTr="0005448C">
        <w:tc>
          <w:tcPr>
            <w:tcW w:w="3234" w:type="dxa"/>
          </w:tcPr>
          <w:p w:rsidR="00230CF5" w:rsidRDefault="00230CF5" w:rsidP="000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ZAIMEK OSOBOWY</w:t>
            </w:r>
          </w:p>
        </w:tc>
        <w:tc>
          <w:tcPr>
            <w:tcW w:w="3828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PRZYMIOTNIK DZIERŻAWCZY</w:t>
            </w:r>
          </w:p>
        </w:tc>
      </w:tr>
      <w:tr w:rsidR="00230CF5" w:rsidTr="0005448C">
        <w:tc>
          <w:tcPr>
            <w:tcW w:w="3234" w:type="dxa"/>
          </w:tcPr>
          <w:p w:rsidR="00230CF5" w:rsidRDefault="00230CF5" w:rsidP="000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pojedyncza</w:t>
            </w:r>
          </w:p>
        </w:tc>
        <w:tc>
          <w:tcPr>
            <w:tcW w:w="3828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F5" w:rsidTr="0005448C">
        <w:tc>
          <w:tcPr>
            <w:tcW w:w="3234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28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</w:p>
        </w:tc>
      </w:tr>
      <w:tr w:rsidR="00230CF5" w:rsidTr="0005448C">
        <w:tc>
          <w:tcPr>
            <w:tcW w:w="3234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3828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</w:p>
        </w:tc>
      </w:tr>
      <w:tr w:rsidR="00230CF5" w:rsidTr="0005448C">
        <w:tc>
          <w:tcPr>
            <w:tcW w:w="3234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  <w:tc>
          <w:tcPr>
            <w:tcW w:w="3828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</w:p>
        </w:tc>
      </w:tr>
      <w:tr w:rsidR="00230CF5" w:rsidTr="0005448C">
        <w:tc>
          <w:tcPr>
            <w:tcW w:w="3234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3828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  <w:proofErr w:type="spellEnd"/>
          </w:p>
        </w:tc>
      </w:tr>
      <w:tr w:rsidR="00230CF5" w:rsidTr="0005448C">
        <w:tc>
          <w:tcPr>
            <w:tcW w:w="3234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3828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</w:p>
        </w:tc>
      </w:tr>
      <w:tr w:rsidR="00230CF5" w:rsidTr="0005448C">
        <w:tc>
          <w:tcPr>
            <w:tcW w:w="3234" w:type="dxa"/>
          </w:tcPr>
          <w:p w:rsidR="00230CF5" w:rsidRDefault="00230CF5" w:rsidP="000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mnoga</w:t>
            </w:r>
          </w:p>
        </w:tc>
        <w:tc>
          <w:tcPr>
            <w:tcW w:w="3828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F5" w:rsidTr="0005448C">
        <w:tc>
          <w:tcPr>
            <w:tcW w:w="3234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</w:tc>
        <w:tc>
          <w:tcPr>
            <w:tcW w:w="3828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</w:p>
        </w:tc>
      </w:tr>
      <w:tr w:rsidR="00230CF5" w:rsidTr="0005448C">
        <w:tc>
          <w:tcPr>
            <w:tcW w:w="3234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3828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</w:p>
        </w:tc>
      </w:tr>
      <w:tr w:rsidR="00230CF5" w:rsidTr="0005448C">
        <w:tc>
          <w:tcPr>
            <w:tcW w:w="3234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3828" w:type="dxa"/>
          </w:tcPr>
          <w:p w:rsidR="00230CF5" w:rsidRDefault="00230CF5" w:rsidP="0005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</w:p>
        </w:tc>
      </w:tr>
    </w:tbl>
    <w:p w:rsidR="00230CF5" w:rsidRDefault="00230CF5" w:rsidP="00230CF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30CF5" w:rsidRDefault="00230CF5" w:rsidP="00230CF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167">
        <w:rPr>
          <w:rFonts w:ascii="Times New Roman" w:hAnsi="Times New Roman" w:cs="Times New Roman"/>
          <w:b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</w:t>
      </w:r>
      <w:r w:rsidRPr="00492167">
        <w:rPr>
          <w:rFonts w:ascii="Times New Roman" w:hAnsi="Times New Roman" w:cs="Times New Roman"/>
          <w:b/>
          <w:sz w:val="24"/>
          <w:szCs w:val="24"/>
        </w:rPr>
        <w:t>mój</w:t>
      </w:r>
      <w:r>
        <w:rPr>
          <w:rFonts w:ascii="Times New Roman" w:hAnsi="Times New Roman" w:cs="Times New Roman"/>
          <w:sz w:val="24"/>
          <w:szCs w:val="24"/>
        </w:rPr>
        <w:t xml:space="preserve"> brat.</w:t>
      </w:r>
    </w:p>
    <w:p w:rsidR="00230CF5" w:rsidRDefault="00230CF5" w:rsidP="00230CF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167">
        <w:rPr>
          <w:rFonts w:ascii="Times New Roman" w:hAnsi="Times New Roman" w:cs="Times New Roman"/>
          <w:b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dog.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</w:t>
      </w:r>
      <w:r w:rsidRPr="00492167">
        <w:rPr>
          <w:rFonts w:ascii="Times New Roman" w:hAnsi="Times New Roman" w:cs="Times New Roman"/>
          <w:b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pies.</w:t>
      </w:r>
    </w:p>
    <w:p w:rsidR="00230CF5" w:rsidRDefault="00230CF5" w:rsidP="00230CF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167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</w:t>
      </w:r>
      <w:r w:rsidRPr="00492167">
        <w:rPr>
          <w:rFonts w:ascii="Times New Roman" w:hAnsi="Times New Roman" w:cs="Times New Roman"/>
          <w:b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dom.</w:t>
      </w:r>
    </w:p>
    <w:p w:rsidR="00230CF5" w:rsidRDefault="00230CF5" w:rsidP="00230CF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30CF5" w:rsidRDefault="00230CF5" w:rsidP="00230CF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30CF5" w:rsidRDefault="00230CF5" w:rsidP="00230CF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92167">
        <w:rPr>
          <w:rFonts w:ascii="Times New Roman" w:hAnsi="Times New Roman" w:cs="Times New Roman"/>
          <w:b/>
          <w:sz w:val="24"/>
          <w:szCs w:val="24"/>
        </w:rPr>
        <w:t>Zaimków wskazujących</w:t>
      </w:r>
      <w:r>
        <w:rPr>
          <w:rFonts w:ascii="Times New Roman" w:hAnsi="Times New Roman" w:cs="Times New Roman"/>
          <w:sz w:val="24"/>
          <w:szCs w:val="24"/>
        </w:rPr>
        <w:t xml:space="preserve"> używamy, gdy wskazujemy ludzi lub rzeczy.</w:t>
      </w:r>
    </w:p>
    <w:p w:rsidR="00230CF5" w:rsidRDefault="00230CF5" w:rsidP="00230C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zapoznać się z tabelką z  ćwiczenia 5 ze strony 80 w podręczniku)</w:t>
      </w:r>
    </w:p>
    <w:p w:rsidR="00230CF5" w:rsidRDefault="00230CF5" w:rsidP="00230CF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30CF5" w:rsidRDefault="00230CF5" w:rsidP="00230CF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10" w:type="dxa"/>
        <w:tblLook w:val="04A0"/>
      </w:tblPr>
      <w:tblGrid>
        <w:gridCol w:w="2589"/>
        <w:gridCol w:w="2696"/>
        <w:gridCol w:w="2593"/>
      </w:tblGrid>
      <w:tr w:rsidR="00230CF5" w:rsidRPr="00492167" w:rsidTr="0005448C">
        <w:tc>
          <w:tcPr>
            <w:tcW w:w="3070" w:type="dxa"/>
            <w:vAlign w:val="center"/>
          </w:tcPr>
          <w:p w:rsidR="00230CF5" w:rsidRPr="00492167" w:rsidRDefault="00230CF5" w:rsidP="0005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230CF5" w:rsidRPr="00492167" w:rsidRDefault="00230CF5" w:rsidP="0005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67">
              <w:rPr>
                <w:rFonts w:ascii="Times New Roman" w:hAnsi="Times New Roman" w:cs="Times New Roman"/>
                <w:b/>
                <w:sz w:val="24"/>
                <w:szCs w:val="24"/>
              </w:rPr>
              <w:t>liczba pojedyncza</w:t>
            </w:r>
          </w:p>
        </w:tc>
        <w:tc>
          <w:tcPr>
            <w:tcW w:w="3071" w:type="dxa"/>
            <w:vAlign w:val="center"/>
          </w:tcPr>
          <w:p w:rsidR="00230CF5" w:rsidRPr="00492167" w:rsidRDefault="00230CF5" w:rsidP="0005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67">
              <w:rPr>
                <w:rFonts w:ascii="Times New Roman" w:hAnsi="Times New Roman" w:cs="Times New Roman"/>
                <w:b/>
                <w:sz w:val="24"/>
                <w:szCs w:val="24"/>
              </w:rPr>
              <w:t>liczba mnoga</w:t>
            </w:r>
          </w:p>
        </w:tc>
      </w:tr>
      <w:tr w:rsidR="00230CF5" w:rsidTr="0005448C">
        <w:tc>
          <w:tcPr>
            <w:tcW w:w="3070" w:type="dxa"/>
            <w:vAlign w:val="center"/>
          </w:tcPr>
          <w:p w:rsidR="00230CF5" w:rsidRPr="00492167" w:rsidRDefault="00230CF5" w:rsidP="0005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F5" w:rsidRPr="00492167" w:rsidRDefault="00230CF5" w:rsidP="0005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67">
              <w:rPr>
                <w:rFonts w:ascii="Times New Roman" w:hAnsi="Times New Roman" w:cs="Times New Roman"/>
                <w:b/>
                <w:sz w:val="24"/>
                <w:szCs w:val="24"/>
              </w:rPr>
              <w:t>blisko</w:t>
            </w:r>
          </w:p>
          <w:p w:rsidR="00230CF5" w:rsidRPr="00492167" w:rsidRDefault="00230CF5" w:rsidP="0005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230CF5" w:rsidRDefault="00230CF5" w:rsidP="000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F5" w:rsidRDefault="00230CF5" w:rsidP="000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</w:p>
        </w:tc>
        <w:tc>
          <w:tcPr>
            <w:tcW w:w="3071" w:type="dxa"/>
            <w:vAlign w:val="center"/>
          </w:tcPr>
          <w:p w:rsidR="00230CF5" w:rsidRDefault="00230CF5" w:rsidP="000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F5" w:rsidRDefault="00230CF5" w:rsidP="000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</w:p>
        </w:tc>
      </w:tr>
      <w:tr w:rsidR="00230CF5" w:rsidTr="0005448C">
        <w:tc>
          <w:tcPr>
            <w:tcW w:w="3070" w:type="dxa"/>
            <w:vAlign w:val="center"/>
          </w:tcPr>
          <w:p w:rsidR="00230CF5" w:rsidRPr="00492167" w:rsidRDefault="00230CF5" w:rsidP="0005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CF5" w:rsidRPr="00492167" w:rsidRDefault="00230CF5" w:rsidP="0005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67">
              <w:rPr>
                <w:rFonts w:ascii="Times New Roman" w:hAnsi="Times New Roman" w:cs="Times New Roman"/>
                <w:b/>
                <w:sz w:val="24"/>
                <w:szCs w:val="24"/>
              </w:rPr>
              <w:t>daleko</w:t>
            </w:r>
          </w:p>
          <w:p w:rsidR="00230CF5" w:rsidRPr="00492167" w:rsidRDefault="00230CF5" w:rsidP="0005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230CF5" w:rsidRDefault="00230CF5" w:rsidP="000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F5" w:rsidRDefault="00230CF5" w:rsidP="000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</w:p>
        </w:tc>
        <w:tc>
          <w:tcPr>
            <w:tcW w:w="3071" w:type="dxa"/>
            <w:vAlign w:val="center"/>
          </w:tcPr>
          <w:p w:rsidR="00230CF5" w:rsidRDefault="00230CF5" w:rsidP="000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F5" w:rsidRDefault="00230CF5" w:rsidP="00054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</w:p>
        </w:tc>
      </w:tr>
    </w:tbl>
    <w:p w:rsidR="00230CF5" w:rsidRPr="00974EB3" w:rsidRDefault="00230CF5" w:rsidP="00230CF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30CF5" w:rsidRDefault="00230CF5" w:rsidP="00230C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0CF5" w:rsidRDefault="00230CF5" w:rsidP="00230C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0CF5" w:rsidRDefault="00230CF5" w:rsidP="00230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167">
        <w:rPr>
          <w:rFonts w:ascii="Times New Roman" w:hAnsi="Times New Roman" w:cs="Times New Roman"/>
          <w:b/>
          <w:sz w:val="24"/>
          <w:szCs w:val="24"/>
        </w:rPr>
        <w:t>Zaimków wskazujących</w:t>
      </w:r>
      <w:r>
        <w:rPr>
          <w:rFonts w:ascii="Times New Roman" w:hAnsi="Times New Roman" w:cs="Times New Roman"/>
          <w:sz w:val="24"/>
          <w:szCs w:val="24"/>
        </w:rPr>
        <w:t xml:space="preserve"> używamy w zależności od tego o ilu rzeczach lub osobach mówimy (liczba pojedyncza lub mnoga) oraz czy są one blisko czy daleko.</w:t>
      </w:r>
    </w:p>
    <w:p w:rsidR="00230CF5" w:rsidRDefault="00230CF5" w:rsidP="00230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CF5" w:rsidRDefault="00230CF5" w:rsidP="00230C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112A">
        <w:rPr>
          <w:rFonts w:ascii="Times New Roman" w:hAnsi="Times New Roman" w:cs="Times New Roman"/>
          <w:b/>
          <w:sz w:val="24"/>
          <w:szCs w:val="24"/>
        </w:rPr>
        <w:lastRenderedPageBreak/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moja siostra.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CF5" w:rsidRDefault="00230CF5" w:rsidP="00230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(użyliśmy </w:t>
      </w:r>
      <w:r w:rsidRPr="00C5112A">
        <w:rPr>
          <w:rFonts w:ascii="Times New Roman" w:hAnsi="Times New Roman" w:cs="Times New Roman"/>
          <w:b/>
          <w:sz w:val="24"/>
          <w:szCs w:val="24"/>
        </w:rPr>
        <w:t>‘</w:t>
      </w:r>
      <w:proofErr w:type="spellStart"/>
      <w:r w:rsidRPr="00C5112A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C5112A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 ponieważ mówimy o jednej siostrze, która jest daleko od nas)</w:t>
      </w:r>
    </w:p>
    <w:p w:rsidR="00230CF5" w:rsidRDefault="00230CF5" w:rsidP="00230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CF5" w:rsidRDefault="00230CF5" w:rsidP="00230C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112A">
        <w:rPr>
          <w:rFonts w:ascii="Times New Roman" w:hAnsi="Times New Roman" w:cs="Times New Roman"/>
          <w:b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moi przyjaciele.</w:t>
      </w:r>
    </w:p>
    <w:p w:rsidR="00230CF5" w:rsidRDefault="00230CF5" w:rsidP="00230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(użyliśmy </w:t>
      </w:r>
      <w:r w:rsidRPr="00C5112A">
        <w:rPr>
          <w:rFonts w:ascii="Times New Roman" w:hAnsi="Times New Roman" w:cs="Times New Roman"/>
          <w:b/>
          <w:sz w:val="24"/>
          <w:szCs w:val="24"/>
        </w:rPr>
        <w:t>‘</w:t>
      </w:r>
      <w:proofErr w:type="spellStart"/>
      <w:r w:rsidRPr="00C5112A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ese</w:t>
      </w:r>
      <w:proofErr w:type="spellEnd"/>
      <w:r w:rsidRPr="00C5112A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 ponieważ mówimy o większej liczbie osób, które są blisko nas)</w:t>
      </w:r>
    </w:p>
    <w:p w:rsidR="00230CF5" w:rsidRDefault="00230CF5" w:rsidP="00230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CF5" w:rsidRPr="00C5112A" w:rsidRDefault="00230CF5" w:rsidP="00230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112A">
        <w:rPr>
          <w:rFonts w:ascii="Times New Roman" w:hAnsi="Times New Roman" w:cs="Times New Roman"/>
          <w:b/>
          <w:sz w:val="24"/>
          <w:szCs w:val="24"/>
        </w:rPr>
        <w:t>Homework</w:t>
      </w:r>
      <w:proofErr w:type="spellEnd"/>
      <w:r w:rsidRPr="00C5112A">
        <w:rPr>
          <w:rFonts w:ascii="Times New Roman" w:hAnsi="Times New Roman" w:cs="Times New Roman"/>
          <w:b/>
          <w:sz w:val="24"/>
          <w:szCs w:val="24"/>
        </w:rPr>
        <w:t>/Praca domowa</w:t>
      </w:r>
    </w:p>
    <w:p w:rsidR="00230CF5" w:rsidRDefault="00230CF5" w:rsidP="00230C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CF5" w:rsidRDefault="00230CF5" w:rsidP="00230C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2 i 6, strona 80 w podręczniku</w:t>
      </w:r>
    </w:p>
    <w:p w:rsidR="00452417" w:rsidRDefault="00452417"/>
    <w:sectPr w:rsidR="00452417" w:rsidSect="0045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CF5"/>
    <w:rsid w:val="00230CF5"/>
    <w:rsid w:val="0045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 Puchalscy</dc:creator>
  <cp:lastModifiedBy>Państwo Puchalscy</cp:lastModifiedBy>
  <cp:revision>1</cp:revision>
  <dcterms:created xsi:type="dcterms:W3CDTF">2020-06-19T11:43:00Z</dcterms:created>
  <dcterms:modified xsi:type="dcterms:W3CDTF">2020-06-19T11:44:00Z</dcterms:modified>
</cp:coreProperties>
</file>